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/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招聘岗位</w:t>
      </w:r>
      <w:r>
        <w:fldChar w:fldCharType="begin"/>
      </w:r>
      <w:r>
        <w:instrText xml:space="preserve"> HYPERLINK "http://www.cpibj.com.cn/Article/UploadFiles/201303/2013031315472837.docx" \o "招聘岗位说明书" </w:instrText>
      </w:r>
      <w:r>
        <w:fldChar w:fldCharType="separate"/>
      </w:r>
      <w:r>
        <w:rPr>
          <w:rFonts w:hint="eastAsia" w:ascii="宋体" w:hAnsi="宋体" w:eastAsia="宋体"/>
          <w:b/>
          <w:sz w:val="32"/>
          <w:szCs w:val="32"/>
        </w:rPr>
        <w:t>职责与任职资格</w:t>
      </w:r>
      <w:r>
        <w:rPr>
          <w:rFonts w:hint="eastAsia" w:ascii="宋体" w:hAnsi="宋体" w:eastAsia="宋体"/>
          <w:b/>
          <w:sz w:val="32"/>
          <w:szCs w:val="32"/>
        </w:rPr>
        <w:fldChar w:fldCharType="end"/>
      </w:r>
    </w:p>
    <w:tbl>
      <w:tblPr>
        <w:tblStyle w:val="8"/>
        <w:tblW w:w="14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65"/>
        <w:gridCol w:w="1050"/>
        <w:gridCol w:w="682"/>
        <w:gridCol w:w="6185"/>
        <w:gridCol w:w="4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tblHeader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部门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岗位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人数</w:t>
            </w:r>
          </w:p>
        </w:tc>
        <w:tc>
          <w:tcPr>
            <w:tcW w:w="6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主要职责</w:t>
            </w:r>
          </w:p>
        </w:tc>
        <w:tc>
          <w:tcPr>
            <w:tcW w:w="4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0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/>
              <w:jc w:val="center"/>
              <w:textAlignment w:val="auto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/>
              <w:jc w:val="center"/>
              <w:textAlignment w:val="auto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维修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部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  <w:lang w:val="en-US" w:eastAsia="zh-CN"/>
              </w:rPr>
              <w:t>金属专业工程师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/>
              <w:jc w:val="center"/>
              <w:textAlignment w:val="auto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1</w:t>
            </w:r>
          </w:p>
        </w:tc>
        <w:tc>
          <w:tcPr>
            <w:tcW w:w="6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1.负责承压系统特种</w:t>
            </w:r>
            <w:r>
              <w:rPr>
                <w:rFonts w:hint="eastAsia" w:ascii="仿宋_GB2312" w:hAnsi="仿宋" w:eastAsia="仿宋_GB2312" w:cs="Arial"/>
              </w:rPr>
              <w:t>设备的金属监督及金属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材料</w:t>
            </w:r>
            <w:r>
              <w:rPr>
                <w:rFonts w:hint="eastAsia" w:ascii="仿宋_GB2312" w:hAnsi="仿宋" w:eastAsia="仿宋_GB2312" w:cs="Arial"/>
              </w:rPr>
              <w:t>检验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、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焊接质量技术监督</w:t>
            </w:r>
            <w:r>
              <w:rPr>
                <w:rFonts w:hint="eastAsia" w:ascii="仿宋_GB2312" w:hAnsi="仿宋" w:eastAsia="仿宋_GB2312" w:cs="Arial"/>
              </w:rPr>
              <w:t>相关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工作;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Arial"/>
              </w:rPr>
              <w:t>组织贯彻上级有关的金属技术监督规程、条例、标准和制度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；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Arial"/>
              </w:rPr>
              <w:t>制定本单位的金属技术监督规章制度和实施细则，负责编写金属技术监督工作计划和工作总结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;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Arial"/>
              </w:rPr>
              <w:t>组织建立健全金属技术监督档案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;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5.</w:t>
            </w:r>
            <w:r>
              <w:rPr>
                <w:rFonts w:hint="eastAsia" w:ascii="仿宋_GB2312" w:hAnsi="仿宋" w:eastAsia="仿宋_GB2312" w:cs="Arial"/>
              </w:rPr>
              <w:t>对所辖检验设备及工器具进行检查、维护和保养，及时发现、了解焊接专业设备的缺陷和状态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;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6.</w:t>
            </w:r>
            <w:r>
              <w:rPr>
                <w:rFonts w:hint="eastAsia" w:ascii="仿宋_GB2312" w:hAnsi="仿宋" w:eastAsia="仿宋_GB2312" w:cs="Arial"/>
              </w:rPr>
              <w:t>完成领导交办的其他工作。</w:t>
            </w:r>
          </w:p>
        </w:tc>
        <w:tc>
          <w:tcPr>
            <w:tcW w:w="4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Arial"/>
              </w:rPr>
              <w:t>具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有5</w:t>
            </w:r>
            <w:r>
              <w:rPr>
                <w:rFonts w:hint="eastAsia" w:ascii="仿宋_GB2312" w:hAnsi="仿宋" w:eastAsia="仿宋_GB2312" w:cs="Arial"/>
              </w:rPr>
              <w:t>年及以上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火力发电机组金属或焊接专业相关工作经历</w:t>
            </w:r>
            <w:r>
              <w:rPr>
                <w:rFonts w:hint="eastAsia" w:ascii="仿宋_GB2312" w:hAnsi="仿宋" w:eastAsia="仿宋_GB2312" w:cs="Arial"/>
              </w:rPr>
              <w:t>；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Arial"/>
              </w:rPr>
              <w:t>熟悉所辖范围内设备结构、性能，熟悉本专业的安全规程、系统流程、技术规程</w:t>
            </w:r>
            <w:r>
              <w:rPr>
                <w:rFonts w:hint="eastAsia" w:ascii="仿宋_GB2312" w:hAnsi="仿宋" w:eastAsia="仿宋_GB2312" w:cs="Arial"/>
                <w:lang w:eastAsia="zh-CN"/>
              </w:rPr>
              <w:t>，</w:t>
            </w:r>
            <w:r>
              <w:rPr>
                <w:rFonts w:hint="eastAsia" w:ascii="仿宋_GB2312" w:hAnsi="仿宋" w:eastAsia="仿宋_GB2312" w:cs="Arial"/>
                <w:lang w:val="en-US" w:eastAsia="zh-CN"/>
              </w:rPr>
              <w:t>具备故障分析判断能力；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3.具有较强的组织、协调能力和应变能力，熟练掌握现代化办公设备使用和计算机技术；</w:t>
            </w:r>
          </w:p>
          <w:p>
            <w:pPr>
              <w:pStyle w:val="17"/>
              <w:keepNext w:val="0"/>
              <w:keepLines w:val="0"/>
              <w:pageBreakBefore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auto"/>
              <w:rPr>
                <w:rFonts w:hint="eastAsia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4.具有中级职称/技师及以上技能等级或海外工作经历的优先考虑。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240" w:lineRule="exact"/>
        <w:ind w:right="0" w:rightChars="0"/>
        <w:textAlignment w:val="auto"/>
        <w:rPr>
          <w:rFonts w:ascii="仿宋" w:hAnsi="仿宋" w:eastAsia="仿宋"/>
          <w:szCs w:val="21"/>
        </w:rPr>
      </w:pPr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9287510"/>
    </w:sdtPr>
    <w:sdtContent>
      <w:sdt>
        <w:sdtPr>
          <w:id w:val="1728636285"/>
        </w:sdtPr>
        <w:sdtContent>
          <w:p>
            <w:pPr>
              <w:pStyle w:val="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D6C07CD"/>
    <w:multiLevelType w:val="multilevel"/>
    <w:tmpl w:val="6D6C07CD"/>
    <w:lvl w:ilvl="0" w:tentative="0">
      <w:start w:val="1"/>
      <w:numFmt w:val="lowerLetter"/>
      <w:pStyle w:val="2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TRmMWMzMGFkNWEyMTk5OTM0MTQ3YzNkYjgzNDUifQ=="/>
  </w:docVars>
  <w:rsids>
    <w:rsidRoot w:val="00172A27"/>
    <w:rsid w:val="000073D6"/>
    <w:rsid w:val="0003319A"/>
    <w:rsid w:val="000477F3"/>
    <w:rsid w:val="000532C7"/>
    <w:rsid w:val="000754A5"/>
    <w:rsid w:val="00081EF4"/>
    <w:rsid w:val="0009674D"/>
    <w:rsid w:val="000A6549"/>
    <w:rsid w:val="000C1FD3"/>
    <w:rsid w:val="000E5494"/>
    <w:rsid w:val="000E62BA"/>
    <w:rsid w:val="000E6E4F"/>
    <w:rsid w:val="0013483B"/>
    <w:rsid w:val="00155F7E"/>
    <w:rsid w:val="00172A27"/>
    <w:rsid w:val="00183E30"/>
    <w:rsid w:val="001A3350"/>
    <w:rsid w:val="001D25CF"/>
    <w:rsid w:val="001E6D65"/>
    <w:rsid w:val="001F246C"/>
    <w:rsid w:val="0020200F"/>
    <w:rsid w:val="00215383"/>
    <w:rsid w:val="00216AC1"/>
    <w:rsid w:val="0023706F"/>
    <w:rsid w:val="002527EC"/>
    <w:rsid w:val="00297D94"/>
    <w:rsid w:val="002C0C1E"/>
    <w:rsid w:val="002D13A8"/>
    <w:rsid w:val="002E216C"/>
    <w:rsid w:val="00320AF2"/>
    <w:rsid w:val="00365E5B"/>
    <w:rsid w:val="003710CC"/>
    <w:rsid w:val="00371179"/>
    <w:rsid w:val="00384034"/>
    <w:rsid w:val="00397669"/>
    <w:rsid w:val="003B7BDD"/>
    <w:rsid w:val="003C0FED"/>
    <w:rsid w:val="003C4CEB"/>
    <w:rsid w:val="0040178C"/>
    <w:rsid w:val="00423A65"/>
    <w:rsid w:val="004434AD"/>
    <w:rsid w:val="004664D6"/>
    <w:rsid w:val="00491A2E"/>
    <w:rsid w:val="004A5613"/>
    <w:rsid w:val="004B695E"/>
    <w:rsid w:val="004C2CBB"/>
    <w:rsid w:val="004D0189"/>
    <w:rsid w:val="004D6FDC"/>
    <w:rsid w:val="004E3612"/>
    <w:rsid w:val="004F4CF0"/>
    <w:rsid w:val="00503466"/>
    <w:rsid w:val="005401C0"/>
    <w:rsid w:val="00567A2E"/>
    <w:rsid w:val="00585C1C"/>
    <w:rsid w:val="00586172"/>
    <w:rsid w:val="005E3664"/>
    <w:rsid w:val="005E6C20"/>
    <w:rsid w:val="00627BAD"/>
    <w:rsid w:val="00641B9A"/>
    <w:rsid w:val="00697B83"/>
    <w:rsid w:val="006A6560"/>
    <w:rsid w:val="006A713A"/>
    <w:rsid w:val="006C3834"/>
    <w:rsid w:val="006D2B5C"/>
    <w:rsid w:val="0070513C"/>
    <w:rsid w:val="00724379"/>
    <w:rsid w:val="00750846"/>
    <w:rsid w:val="007D217C"/>
    <w:rsid w:val="007D6A33"/>
    <w:rsid w:val="00810F79"/>
    <w:rsid w:val="008444F5"/>
    <w:rsid w:val="00851A61"/>
    <w:rsid w:val="00893DFA"/>
    <w:rsid w:val="008A313D"/>
    <w:rsid w:val="008A5787"/>
    <w:rsid w:val="008A6A0E"/>
    <w:rsid w:val="008B536C"/>
    <w:rsid w:val="008F1F5A"/>
    <w:rsid w:val="00922407"/>
    <w:rsid w:val="0093423B"/>
    <w:rsid w:val="009767BB"/>
    <w:rsid w:val="00977B55"/>
    <w:rsid w:val="0098448C"/>
    <w:rsid w:val="009D0767"/>
    <w:rsid w:val="009D53EC"/>
    <w:rsid w:val="009E031B"/>
    <w:rsid w:val="009E1B77"/>
    <w:rsid w:val="009F569E"/>
    <w:rsid w:val="009F7368"/>
    <w:rsid w:val="00A117B6"/>
    <w:rsid w:val="00A14911"/>
    <w:rsid w:val="00A212CC"/>
    <w:rsid w:val="00A3645D"/>
    <w:rsid w:val="00A539EC"/>
    <w:rsid w:val="00A83677"/>
    <w:rsid w:val="00AA179E"/>
    <w:rsid w:val="00AB67F2"/>
    <w:rsid w:val="00AC69DD"/>
    <w:rsid w:val="00AE5994"/>
    <w:rsid w:val="00B02A1B"/>
    <w:rsid w:val="00B02CA3"/>
    <w:rsid w:val="00B06A95"/>
    <w:rsid w:val="00B70F93"/>
    <w:rsid w:val="00B757B6"/>
    <w:rsid w:val="00BA6600"/>
    <w:rsid w:val="00BB3B4E"/>
    <w:rsid w:val="00BB4212"/>
    <w:rsid w:val="00BE082C"/>
    <w:rsid w:val="00BE694C"/>
    <w:rsid w:val="00C14DF1"/>
    <w:rsid w:val="00C207A9"/>
    <w:rsid w:val="00C44082"/>
    <w:rsid w:val="00C52852"/>
    <w:rsid w:val="00C66AFE"/>
    <w:rsid w:val="00C76636"/>
    <w:rsid w:val="00CC5CE0"/>
    <w:rsid w:val="00CF57D3"/>
    <w:rsid w:val="00D10B29"/>
    <w:rsid w:val="00D271B7"/>
    <w:rsid w:val="00DA1746"/>
    <w:rsid w:val="00DB6561"/>
    <w:rsid w:val="00DC0475"/>
    <w:rsid w:val="00DE2601"/>
    <w:rsid w:val="00E43278"/>
    <w:rsid w:val="00E43949"/>
    <w:rsid w:val="00E85E4F"/>
    <w:rsid w:val="00E87C42"/>
    <w:rsid w:val="00E946D2"/>
    <w:rsid w:val="00EF5DC9"/>
    <w:rsid w:val="00F27BDE"/>
    <w:rsid w:val="00F729A3"/>
    <w:rsid w:val="00FD24AF"/>
    <w:rsid w:val="00FF3C36"/>
    <w:rsid w:val="02930BE2"/>
    <w:rsid w:val="037F523F"/>
    <w:rsid w:val="049F1E81"/>
    <w:rsid w:val="09EB5842"/>
    <w:rsid w:val="0D0A72FC"/>
    <w:rsid w:val="0E217079"/>
    <w:rsid w:val="0F74796B"/>
    <w:rsid w:val="111A0E8F"/>
    <w:rsid w:val="155656B6"/>
    <w:rsid w:val="172069B6"/>
    <w:rsid w:val="174B7891"/>
    <w:rsid w:val="179B20D7"/>
    <w:rsid w:val="17D140B3"/>
    <w:rsid w:val="1BC60BC8"/>
    <w:rsid w:val="1CF76C9D"/>
    <w:rsid w:val="1E7570D8"/>
    <w:rsid w:val="1F7D5E65"/>
    <w:rsid w:val="20D12729"/>
    <w:rsid w:val="224637D4"/>
    <w:rsid w:val="22AD480B"/>
    <w:rsid w:val="23E4433D"/>
    <w:rsid w:val="284414F1"/>
    <w:rsid w:val="2A1942B6"/>
    <w:rsid w:val="2A4C2BA5"/>
    <w:rsid w:val="2A6C0AF8"/>
    <w:rsid w:val="2BBA2549"/>
    <w:rsid w:val="2CD86188"/>
    <w:rsid w:val="31517BFF"/>
    <w:rsid w:val="327D3374"/>
    <w:rsid w:val="32E57273"/>
    <w:rsid w:val="32F94374"/>
    <w:rsid w:val="339B203E"/>
    <w:rsid w:val="35144769"/>
    <w:rsid w:val="37372317"/>
    <w:rsid w:val="399C1809"/>
    <w:rsid w:val="3BC9284A"/>
    <w:rsid w:val="3C773410"/>
    <w:rsid w:val="3D8B50DA"/>
    <w:rsid w:val="4210314E"/>
    <w:rsid w:val="423057B7"/>
    <w:rsid w:val="426F1E36"/>
    <w:rsid w:val="45D31C46"/>
    <w:rsid w:val="462A1E63"/>
    <w:rsid w:val="48A95906"/>
    <w:rsid w:val="48FF39A8"/>
    <w:rsid w:val="4AE7793E"/>
    <w:rsid w:val="4C306685"/>
    <w:rsid w:val="4E52364B"/>
    <w:rsid w:val="52776BFB"/>
    <w:rsid w:val="52AB1937"/>
    <w:rsid w:val="55091590"/>
    <w:rsid w:val="55A2695C"/>
    <w:rsid w:val="57E91D30"/>
    <w:rsid w:val="5B62101C"/>
    <w:rsid w:val="5BE367B2"/>
    <w:rsid w:val="5C505337"/>
    <w:rsid w:val="5D662349"/>
    <w:rsid w:val="5E4B53B5"/>
    <w:rsid w:val="5F5866C3"/>
    <w:rsid w:val="658E1FB1"/>
    <w:rsid w:val="65D46E91"/>
    <w:rsid w:val="66B02A93"/>
    <w:rsid w:val="677F57A9"/>
    <w:rsid w:val="67DE2940"/>
    <w:rsid w:val="681F2EC2"/>
    <w:rsid w:val="688F5D66"/>
    <w:rsid w:val="6B7B51C6"/>
    <w:rsid w:val="6C1D5F1F"/>
    <w:rsid w:val="6C6172B2"/>
    <w:rsid w:val="725954FB"/>
    <w:rsid w:val="73FE2911"/>
    <w:rsid w:val="77860E5E"/>
    <w:rsid w:val="784E4174"/>
    <w:rsid w:val="78FD7279"/>
    <w:rsid w:val="79D34D6F"/>
    <w:rsid w:val="7C0D2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Plain Text"/>
    <w:basedOn w:val="1"/>
    <w:link w:val="18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Date"/>
    <w:basedOn w:val="1"/>
    <w:next w:val="1"/>
    <w:link w:val="26"/>
    <w:qFormat/>
    <w:uiPriority w:val="0"/>
    <w:pPr>
      <w:spacing w:line="240" w:lineRule="auto"/>
      <w:ind w:left="100" w:leftChars="2500" w:firstLine="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一级条标题"/>
    <w:next w:val="1"/>
    <w:qFormat/>
    <w:uiPriority w:val="99"/>
    <w:pPr>
      <w:numPr>
        <w:ilvl w:val="1"/>
        <w:numId w:val="1"/>
      </w:numPr>
      <w:spacing w:beforeLines="50" w:afterLines="50" w:line="360" w:lineRule="auto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qFormat/>
    <w:uiPriority w:val="0"/>
    <w:pPr>
      <w:numPr>
        <w:ilvl w:val="0"/>
        <w:numId w:val="1"/>
      </w:numPr>
      <w:spacing w:beforeLines="100" w:afterLines="100" w:line="360" w:lineRule="auto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1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</w:numPr>
      <w:outlineLvl w:val="6"/>
    </w:pPr>
  </w:style>
  <w:style w:type="paragraph" w:customStyle="1" w:styleId="17">
    <w:name w:val="二级无"/>
    <w:basedOn w:val="13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Times New Roman"/>
      <w:szCs w:val="21"/>
    </w:rPr>
  </w:style>
  <w:style w:type="paragraph" w:customStyle="1" w:styleId="19">
    <w:name w:val="附录数字编号列项（二级）"/>
    <w:qFormat/>
    <w:uiPriority w:val="0"/>
    <w:pPr>
      <w:numPr>
        <w:ilvl w:val="1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附录字母编号列项（一级）"/>
    <w:qFormat/>
    <w:uiPriority w:val="0"/>
    <w:pPr>
      <w:numPr>
        <w:ilvl w:val="0"/>
        <w:numId w:val="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1">
    <w:name w:val="段"/>
    <w:link w:val="22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段 Char"/>
    <w:link w:val="21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2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5">
    <w:name w:val="批注框文本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26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7">
    <w:name w:val="正文格式"/>
    <w:basedOn w:val="1"/>
    <w:qFormat/>
    <w:uiPriority w:val="0"/>
    <w:pPr>
      <w:spacing w:before="60" w:after="60" w:line="400" w:lineRule="exact"/>
      <w:ind w:left="300" w:leftChars="300" w:firstLine="0"/>
    </w:pPr>
    <w:rPr>
      <w:rFonts w:ascii="Arial" w:hAnsi="Arial" w:eastAsia="宋体" w:cs="Times New Roman"/>
      <w:sz w:val="24"/>
      <w:szCs w:val="20"/>
    </w:rPr>
  </w:style>
  <w:style w:type="paragraph" w:customStyle="1" w:styleId="28">
    <w:name w:val="List Paragraph"/>
    <w:basedOn w:val="1"/>
    <w:unhideWhenUsed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404</Words>
  <Characters>411</Characters>
  <Lines>25</Lines>
  <Paragraphs>7</Paragraphs>
  <TotalTime>10</TotalTime>
  <ScaleCrop>false</ScaleCrop>
  <LinksUpToDate>false</LinksUpToDate>
  <CharactersWithSpaces>411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2018-02-01T03:56:00Z</dcterms:created>
  <dc:creator>liping ye</dc:creator>
  <cp:lastModifiedBy>邵甜甜</cp:lastModifiedBy>
  <dcterms:modified xsi:type="dcterms:W3CDTF">2023-06-05T07:34:38Z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07D5DD5CC5924377A19BE6C3F4F24D24</vt:lpwstr>
  </property>
</Properties>
</file>